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36E0" w14:textId="57E4A03D" w:rsidR="005866DE" w:rsidRDefault="00E153A6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ab/>
      </w:r>
      <w:r>
        <w:rPr>
          <w:rFonts w:ascii="Arial" w:hAnsi="Arial"/>
          <w:szCs w:val="22"/>
        </w:rPr>
        <w:tab/>
      </w:r>
    </w:p>
    <w:p w14:paraId="62EB5B73" w14:textId="0A91714B" w:rsidR="0018267D" w:rsidRDefault="005866DE" w:rsidP="0018267D">
      <w:pPr>
        <w:pStyle w:val="Podtytu"/>
        <w:jc w:val="center"/>
        <w:rPr>
          <w:szCs w:val="22"/>
        </w:rPr>
      </w:pPr>
      <w:r>
        <w:rPr>
          <w:rFonts w:ascii="Arial" w:hAnsi="Arial"/>
          <w:szCs w:val="22"/>
        </w:rPr>
        <w:t xml:space="preserve">Załącznik nr 1 - </w:t>
      </w:r>
      <w:r w:rsidR="0018267D" w:rsidRPr="00C733CA">
        <w:rPr>
          <w:rFonts w:ascii="Arial" w:hAnsi="Arial"/>
          <w:szCs w:val="22"/>
        </w:rPr>
        <w:t>Wymagane Parametry Techniczne</w:t>
      </w:r>
    </w:p>
    <w:p w14:paraId="672A6659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A37501D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21D36586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rFonts w:ascii="Arial" w:hAnsi="Arial"/>
          <w:szCs w:val="22"/>
        </w:rPr>
        <w:t>Wymagane Parametry Techniczne</w:t>
      </w:r>
    </w:p>
    <w:p w14:paraId="45EA7FF9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503C596F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05F14787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r>
              <w:t>Pełna nazwa oferowanego dermatoskopu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364EC78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4BB26C01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816180" w:rsidRPr="009651E6" w14:paraId="17A1C6FA" w14:textId="77777777" w:rsidTr="00CA5E3F">
        <w:tc>
          <w:tcPr>
            <w:tcW w:w="3261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 w:val="0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 w14:paraId="345B300D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294F2449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520"/>
        <w:gridCol w:w="4540"/>
        <w:gridCol w:w="1830"/>
        <w:gridCol w:w="2470"/>
      </w:tblGrid>
      <w:tr>
        <w:trPr>
          <w:tblHeader w:val="true"/>
        </w:trPr>
        <w:tc>
          <w:tcPr>
            <w:tcW w:type="dxa" w:w="52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type="dxa" w:w="454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type="dxa" w:w="183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type="dxa" w:w="2470"/>
            <w:vAlign w:val="center"/>
            <w:shd w:fill="D9D9D9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Urządzenie fabrycznie nowe, kompletne i gotowe do pracy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Ręczny dermatoskop przeznaczony do profesjonalnej oceny zmian skórnych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Oświetlenie LED zapewniające jasny i równomierny obraz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Możliwość badania w świetle spolaryzowanym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Optyka zapewniająca powiększenie obrazu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Min. 10×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6.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Regulacja ostrości dostosowana do wzroku użytkownika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7.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Płytka kontaktowa ze skalą pomiarową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8.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Możliwość badania kontaktowego z użyciem płynu immersyjnego lub równoważnego rozwiązania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9.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Odwzorowanie kolorów umożliwiające ocenę struktur i pigmentacji zmian skórnych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10.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Element kontaktowy możliwy do łatwego czyszczenia i dezynfekcji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11.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Ergonomiczna, antypoślizgowa rękojeść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12.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Zasilanie bateryjne albo akumulatorowe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13.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Etui lub futerał zabezpieczający urządzenie podczas przechowywania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14.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Instrukcja obsługi w języku polskim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15.</w:t>
            </w:r>
          </w:p>
        </w:tc>
        <w:tc>
          <w:tcPr>
            <w:tcW w:type="dxa" w:w="454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Oznakowanie CE i zgodność z wymaganiami dla wyrobów medycznych</w:t>
            </w:r>
          </w:p>
        </w:tc>
        <w:tc>
          <w:tcPr>
            <w:tcW w:type="dxa" w:w="183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TAK</w:t>
            </w:r>
          </w:p>
        </w:tc>
        <w:tc>
          <w:tcPr>
            <w:tcW w:type="dxa" w:w="2470"/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52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16.</w:t>
            </w:r>
          </w:p>
        </w:tc>
        <w:tc>
          <w:tcPr>
            <w:tcW w:type="dxa" w:w="454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  <w:t>Gwarancja wraz z serwisem na terenie Polski</w:t>
            </w:r>
          </w:p>
        </w:tc>
        <w:tc>
          <w:tcPr>
            <w:tcW w:type="dxa" w:w="1830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sz w:val="17"/>
              </w:rPr>
              <w:t>Min. 24 miesiące</w:t>
            </w:r>
          </w:p>
        </w:tc>
        <w:tc>
          <w:tcPr>
            <w:tcW w:type="dxa" w:w="2470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before="120" w:after="60"/>
      </w:pPr>
      <w:r>
        <w:rPr>
          <w:rFonts w:ascii="Arial" w:hAnsi="Arial"/>
          <w:b/>
        </w:rPr>
        <w:t>Oświadczenie oferenta:</w:t>
      </w:r>
    </w:p>
    <w:p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>
      <w:r>
        <w:rPr>
          <w:rFonts w:ascii="Arial" w:hAnsi="Arial"/>
        </w:rPr>
        <w:t>        miejscowość i data                                              podpis oferenta</w:t>
      </w:r>
    </w:p>
    <w:sectPr w:rsidR="00E35634" w:rsidRPr="009651E6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1E50F" w14:textId="77777777" w:rsidR="00FF4B9F" w:rsidRDefault="00FF4B9F" w:rsidP="00325DE1">
      <w:r>
        <w:separator/>
      </w:r>
    </w:p>
  </w:endnote>
  <w:endnote w:type="continuationSeparator" w:id="0">
    <w:p w14:paraId="12D128C3" w14:textId="77777777" w:rsidR="00FF4B9F" w:rsidRDefault="00FF4B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AF8AB" w14:textId="77777777" w:rsidR="00FF4B9F" w:rsidRDefault="00FF4B9F" w:rsidP="00325DE1">
      <w:r>
        <w:separator/>
      </w:r>
    </w:p>
  </w:footnote>
  <w:footnote w:type="continuationSeparator" w:id="0">
    <w:p w14:paraId="4619DDA6" w14:textId="77777777" w:rsidR="00FF4B9F" w:rsidRDefault="00FF4B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D055" w14:textId="44D04A90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952</Words>
  <Characters>5716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2009-05-27T16:20:00Z</cp:lastPrinted>
  <dcterms:created xsi:type="dcterms:W3CDTF">2025-03-06T14:15:00Z</dcterms:created>
  <dcterms:modified xsi:type="dcterms:W3CDTF">2026-07-16T04:49:00Z</dcterms:modified>
  <dc:title>Wymagane parametry techniczne – dermatoskop</dc:title>
  <dc:subject>Formularz parametrów technicznych</dc:subject>
</cp:coreProperties>
</file>