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3607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6657B1A3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D46A73C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A8A8DA7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06905E1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781343C7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161C2E98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1F69CDAE" w14:textId="77777777" w:rsidTr="00CA5E3F">
        <w:tc>
          <w:tcPr>
            <w:tcW w:w="3261" w:type="dxa"/>
            <w:shd w:val="clear" w:color="auto" w:fill="D9D9D9"/>
            <w:vAlign w:val="center"/>
          </w:tcPr>
          <w:p w14:paraId="52343617" w14:textId="77777777" w:rsidR="00912BFC" w:rsidRPr="00A27194" w:rsidRDefault="005C1566">
            <w:pPr>
              <w:rPr>
                <w:rFonts w:ascii="Arial" w:hAnsi="Arial" w:cs="Arial"/>
                <w:sz w:val="18"/>
                <w:szCs w:val="18"/>
              </w:rPr>
            </w:pPr>
            <w:r w:rsidRPr="00A27194">
              <w:rPr>
                <w:rFonts w:ascii="Arial" w:hAnsi="Arial" w:cs="Arial"/>
                <w:sz w:val="18"/>
                <w:szCs w:val="18"/>
              </w:rPr>
              <w:t>Pełna nazwa oferowanego aparatu EKG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80BE506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B5DFAC3" w14:textId="261C9881" w:rsidR="00912BFC" w:rsidRPr="00A27194" w:rsidRDefault="00506DDE">
            <w:pPr>
              <w:rPr>
                <w:rFonts w:ascii="Arial" w:hAnsi="Arial" w:cs="Arial"/>
                <w:sz w:val="20"/>
                <w:szCs w:val="20"/>
              </w:rPr>
            </w:pPr>
            <w:r w:rsidRPr="00A27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16180" w:rsidRPr="009651E6" w14:paraId="2AA7BC8C" w14:textId="77777777" w:rsidTr="00CA5E3F">
        <w:tc>
          <w:tcPr>
            <w:tcW w:w="3261" w:type="dxa"/>
            <w:shd w:val="clear" w:color="auto" w:fill="D9D9D9"/>
            <w:vAlign w:val="center"/>
          </w:tcPr>
          <w:p w14:paraId="39044096" w14:textId="77777777" w:rsidR="00912BFC" w:rsidRDefault="005C1566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32E930E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5CCC74BF" w14:textId="180DEB43" w:rsidR="00912BFC" w:rsidRPr="00A27194" w:rsidRDefault="00912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6A508928" w14:textId="77777777" w:rsidTr="00CA5E3F">
        <w:tc>
          <w:tcPr>
            <w:tcW w:w="3261" w:type="dxa"/>
            <w:shd w:val="clear" w:color="auto" w:fill="D9D9D9"/>
            <w:vAlign w:val="center"/>
          </w:tcPr>
          <w:p w14:paraId="7FF915AE" w14:textId="77777777" w:rsidR="00912BFC" w:rsidRDefault="005C1566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1C1B7B7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FB19290" w14:textId="01ED52B2" w:rsidR="00912BFC" w:rsidRPr="00A27194" w:rsidRDefault="00912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6D5D104C" w14:textId="77777777" w:rsidTr="00CA5E3F">
        <w:tc>
          <w:tcPr>
            <w:tcW w:w="3261" w:type="dxa"/>
            <w:shd w:val="clear" w:color="auto" w:fill="D9D9D9"/>
            <w:vAlign w:val="center"/>
          </w:tcPr>
          <w:p w14:paraId="2EAAC47C" w14:textId="77777777" w:rsidR="00912BFC" w:rsidRDefault="005C1566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84093AC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06E2A65" w14:textId="088A323C" w:rsidR="00912BFC" w:rsidRPr="00A27194" w:rsidRDefault="00912BFC" w:rsidP="00683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4728E0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12F7D732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912BFC" w14:paraId="0480C3EB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49074705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373C6AF3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23DFC7D7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5B025B98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912BFC" w14:paraId="74D73918" w14:textId="77777777">
        <w:trPr>
          <w:jc w:val="center"/>
        </w:trPr>
        <w:tc>
          <w:tcPr>
            <w:tcW w:w="520" w:type="dxa"/>
            <w:vAlign w:val="center"/>
          </w:tcPr>
          <w:p w14:paraId="5AE8BED9" w14:textId="77777777" w:rsidR="00912BFC" w:rsidRPr="00A27194" w:rsidRDefault="005C15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540" w:type="dxa"/>
            <w:vAlign w:val="center"/>
          </w:tcPr>
          <w:p w14:paraId="2DEE78AE" w14:textId="77777777" w:rsidR="00912BFC" w:rsidRPr="00A27194" w:rsidRDefault="005C1566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309869A1" w14:textId="77777777" w:rsidR="00912BFC" w:rsidRPr="00A27194" w:rsidRDefault="005C15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621904BA" w14:textId="612544A0" w:rsidR="00912BFC" w:rsidRPr="00A27194" w:rsidRDefault="00912BFC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777EAEA" w14:textId="77777777" w:rsidTr="00DE35D8">
        <w:trPr>
          <w:jc w:val="center"/>
        </w:trPr>
        <w:tc>
          <w:tcPr>
            <w:tcW w:w="520" w:type="dxa"/>
            <w:vAlign w:val="center"/>
          </w:tcPr>
          <w:p w14:paraId="7FB652A3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540" w:type="dxa"/>
            <w:vAlign w:val="center"/>
          </w:tcPr>
          <w:p w14:paraId="108D4069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 xml:space="preserve">Cyfrowy aparat EKG umożliwiający jednoczesną akwizycję 12 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odprowadzeń</w:t>
            </w:r>
            <w:proofErr w:type="spellEnd"/>
          </w:p>
        </w:tc>
        <w:tc>
          <w:tcPr>
            <w:tcW w:w="1830" w:type="dxa"/>
            <w:vAlign w:val="center"/>
          </w:tcPr>
          <w:p w14:paraId="15ECC61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377891A3" w14:textId="473CB909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6D6B4B61" w14:textId="77777777" w:rsidTr="00DE35D8">
        <w:trPr>
          <w:jc w:val="center"/>
        </w:trPr>
        <w:tc>
          <w:tcPr>
            <w:tcW w:w="520" w:type="dxa"/>
            <w:vAlign w:val="center"/>
          </w:tcPr>
          <w:p w14:paraId="3E7BDE89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540" w:type="dxa"/>
            <w:vAlign w:val="center"/>
          </w:tcPr>
          <w:p w14:paraId="31150B35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Automatyczny i ręczny tryb wykonywania badania</w:t>
            </w:r>
          </w:p>
        </w:tc>
        <w:tc>
          <w:tcPr>
            <w:tcW w:w="1830" w:type="dxa"/>
            <w:vAlign w:val="center"/>
          </w:tcPr>
          <w:p w14:paraId="0F5BB724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4C8D8D1C" w14:textId="2EA004F3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8A39409" w14:textId="77777777" w:rsidTr="00DE35D8">
        <w:trPr>
          <w:jc w:val="center"/>
        </w:trPr>
        <w:tc>
          <w:tcPr>
            <w:tcW w:w="520" w:type="dxa"/>
            <w:vAlign w:val="center"/>
          </w:tcPr>
          <w:p w14:paraId="4837AAC5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540" w:type="dxa"/>
            <w:vAlign w:val="center"/>
          </w:tcPr>
          <w:p w14:paraId="1A9F1C03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Kolorowy ekran umożliwiający podgląd przebiegów EKG przed wydrukiem</w:t>
            </w:r>
          </w:p>
        </w:tc>
        <w:tc>
          <w:tcPr>
            <w:tcW w:w="1830" w:type="dxa"/>
            <w:vAlign w:val="center"/>
          </w:tcPr>
          <w:p w14:paraId="65026DC3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939C767" w14:textId="23A892BA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4B55E563" w14:textId="77777777" w:rsidTr="00DE35D8">
        <w:trPr>
          <w:jc w:val="center"/>
        </w:trPr>
        <w:tc>
          <w:tcPr>
            <w:tcW w:w="520" w:type="dxa"/>
            <w:vAlign w:val="center"/>
          </w:tcPr>
          <w:p w14:paraId="2672DA0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540" w:type="dxa"/>
            <w:vAlign w:val="center"/>
          </w:tcPr>
          <w:p w14:paraId="1F237106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Wbudowana drukarka termiczna umożliwiająca wydruk pełnego badania 12-odprowadzeniowego</w:t>
            </w:r>
          </w:p>
        </w:tc>
        <w:tc>
          <w:tcPr>
            <w:tcW w:w="1830" w:type="dxa"/>
            <w:vAlign w:val="center"/>
          </w:tcPr>
          <w:p w14:paraId="2DB3C04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63E46079" w14:textId="56DEF3BE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D0BB4E4" w14:textId="77777777" w:rsidTr="00DE35D8">
        <w:trPr>
          <w:jc w:val="center"/>
        </w:trPr>
        <w:tc>
          <w:tcPr>
            <w:tcW w:w="520" w:type="dxa"/>
            <w:vAlign w:val="center"/>
          </w:tcPr>
          <w:p w14:paraId="394DE23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540" w:type="dxa"/>
            <w:vAlign w:val="center"/>
          </w:tcPr>
          <w:p w14:paraId="7BECAE0C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Automatyczny pomiar podstawowych parametrów oraz interpretacja zapisu EKG</w:t>
            </w:r>
          </w:p>
        </w:tc>
        <w:tc>
          <w:tcPr>
            <w:tcW w:w="1830" w:type="dxa"/>
            <w:vAlign w:val="center"/>
          </w:tcPr>
          <w:p w14:paraId="41DE008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CC78379" w14:textId="5CD10589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3E8B4508" w14:textId="77777777" w:rsidTr="00DE35D8">
        <w:trPr>
          <w:jc w:val="center"/>
        </w:trPr>
        <w:tc>
          <w:tcPr>
            <w:tcW w:w="520" w:type="dxa"/>
            <w:vAlign w:val="center"/>
          </w:tcPr>
          <w:p w14:paraId="15275317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540" w:type="dxa"/>
            <w:vAlign w:val="center"/>
          </w:tcPr>
          <w:p w14:paraId="20AB5F0B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Kontrola jakości sygnału i sygnalizacja nieprawidłowego podłączenia elektrod</w:t>
            </w:r>
          </w:p>
        </w:tc>
        <w:tc>
          <w:tcPr>
            <w:tcW w:w="1830" w:type="dxa"/>
            <w:vAlign w:val="center"/>
          </w:tcPr>
          <w:p w14:paraId="6969D99F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1CCEA48C" w14:textId="133EDE07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121E3905" w14:textId="77777777" w:rsidTr="00DE35D8">
        <w:trPr>
          <w:jc w:val="center"/>
        </w:trPr>
        <w:tc>
          <w:tcPr>
            <w:tcW w:w="520" w:type="dxa"/>
            <w:vAlign w:val="center"/>
          </w:tcPr>
          <w:p w14:paraId="7FE42A41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4540" w:type="dxa"/>
            <w:vAlign w:val="center"/>
          </w:tcPr>
          <w:p w14:paraId="6F360475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Filtry ograniczające zakłócenia sieciowe, mięśniowe i dryft linii izoelektrycznej</w:t>
            </w:r>
          </w:p>
        </w:tc>
        <w:tc>
          <w:tcPr>
            <w:tcW w:w="1830" w:type="dxa"/>
            <w:vAlign w:val="center"/>
          </w:tcPr>
          <w:p w14:paraId="0655FEA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C173A24" w14:textId="2450B61D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5A28F35A" w14:textId="77777777" w:rsidTr="00B0128A">
        <w:trPr>
          <w:trHeight w:val="268"/>
          <w:jc w:val="center"/>
        </w:trPr>
        <w:tc>
          <w:tcPr>
            <w:tcW w:w="520" w:type="dxa"/>
            <w:vAlign w:val="center"/>
          </w:tcPr>
          <w:p w14:paraId="2C7E224D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4540" w:type="dxa"/>
            <w:vAlign w:val="center"/>
          </w:tcPr>
          <w:p w14:paraId="7DF6A143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Pamięć wewnętrzna umożliwiająca zapis wykonanych badań</w:t>
            </w:r>
          </w:p>
        </w:tc>
        <w:tc>
          <w:tcPr>
            <w:tcW w:w="1830" w:type="dxa"/>
            <w:vAlign w:val="center"/>
          </w:tcPr>
          <w:p w14:paraId="79957781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6168CEA" w14:textId="2DACF232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B897DB3" w14:textId="77777777" w:rsidTr="00B0128A">
        <w:trPr>
          <w:trHeight w:val="342"/>
          <w:jc w:val="center"/>
        </w:trPr>
        <w:tc>
          <w:tcPr>
            <w:tcW w:w="520" w:type="dxa"/>
            <w:vAlign w:val="center"/>
          </w:tcPr>
          <w:p w14:paraId="700CB7C2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4540" w:type="dxa"/>
            <w:vAlign w:val="center"/>
          </w:tcPr>
          <w:p w14:paraId="32F2752E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Zasilanie sieciowe oraz z wbudowanego akumulatora</w:t>
            </w:r>
          </w:p>
        </w:tc>
        <w:tc>
          <w:tcPr>
            <w:tcW w:w="1830" w:type="dxa"/>
            <w:vAlign w:val="center"/>
          </w:tcPr>
          <w:p w14:paraId="1A86282D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7BFFE3F" w14:textId="68CCA15E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54F526F7" w14:textId="77777777" w:rsidTr="00B0128A">
        <w:trPr>
          <w:trHeight w:val="320"/>
          <w:jc w:val="center"/>
        </w:trPr>
        <w:tc>
          <w:tcPr>
            <w:tcW w:w="520" w:type="dxa"/>
            <w:vAlign w:val="center"/>
          </w:tcPr>
          <w:p w14:paraId="34A7E21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4540" w:type="dxa"/>
            <w:vAlign w:val="center"/>
          </w:tcPr>
          <w:p w14:paraId="279970B0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Łączność bezprzewodowa Wi</w:t>
            </w:r>
            <w:r w:rsidRPr="00A27194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A27194">
              <w:rPr>
                <w:rFonts w:ascii="Arial" w:hAnsi="Arial" w:cs="Arial"/>
                <w:sz w:val="16"/>
                <w:szCs w:val="16"/>
              </w:rPr>
              <w:t>Fi</w:t>
            </w:r>
          </w:p>
        </w:tc>
        <w:tc>
          <w:tcPr>
            <w:tcW w:w="1830" w:type="dxa"/>
            <w:vAlign w:val="center"/>
          </w:tcPr>
          <w:p w14:paraId="4484CBBB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35889CD3" w14:textId="3BBCBB13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BF0C583" w14:textId="77777777" w:rsidTr="00DE35D8">
        <w:trPr>
          <w:jc w:val="center"/>
        </w:trPr>
        <w:tc>
          <w:tcPr>
            <w:tcW w:w="520" w:type="dxa"/>
            <w:vAlign w:val="center"/>
          </w:tcPr>
          <w:p w14:paraId="5BE4A32D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4540" w:type="dxa"/>
            <w:vAlign w:val="center"/>
          </w:tcPr>
          <w:p w14:paraId="6D54E031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Dodatkowa możliwość komunikacji przez LAN, USB lub równoważny interfejs cyfrowy</w:t>
            </w:r>
          </w:p>
        </w:tc>
        <w:tc>
          <w:tcPr>
            <w:tcW w:w="1830" w:type="dxa"/>
            <w:vAlign w:val="center"/>
          </w:tcPr>
          <w:p w14:paraId="6C29B8C0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17A18ED2" w14:textId="388F40BF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74BC58C7" w14:textId="77777777" w:rsidTr="00DE35D8">
        <w:trPr>
          <w:jc w:val="center"/>
        </w:trPr>
        <w:tc>
          <w:tcPr>
            <w:tcW w:w="520" w:type="dxa"/>
            <w:vAlign w:val="center"/>
          </w:tcPr>
          <w:p w14:paraId="4ED6076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4540" w:type="dxa"/>
            <w:vAlign w:val="center"/>
          </w:tcPr>
          <w:p w14:paraId="03E7124D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 xml:space="preserve">Automatyczne przesyłanie wyniku bezpośrednio do 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mMedica</w:t>
            </w:r>
            <w:proofErr w:type="spellEnd"/>
            <w:r w:rsidRPr="00A27194">
              <w:rPr>
                <w:rFonts w:ascii="Arial" w:hAnsi="Arial" w:cs="Arial"/>
                <w:sz w:val="16"/>
                <w:szCs w:val="16"/>
              </w:rPr>
              <w:t xml:space="preserve"> i przypisanie go do danych medycznych właściwego pacjenta</w:t>
            </w:r>
          </w:p>
        </w:tc>
        <w:tc>
          <w:tcPr>
            <w:tcW w:w="1830" w:type="dxa"/>
            <w:vAlign w:val="center"/>
          </w:tcPr>
          <w:p w14:paraId="52B5CE91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3C26C2A" w14:textId="000616CC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C49ECA1" w14:textId="77777777" w:rsidTr="00DE35D8">
        <w:trPr>
          <w:jc w:val="center"/>
        </w:trPr>
        <w:tc>
          <w:tcPr>
            <w:tcW w:w="520" w:type="dxa"/>
            <w:vAlign w:val="center"/>
          </w:tcPr>
          <w:p w14:paraId="78A6BC1B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4540" w:type="dxa"/>
            <w:vAlign w:val="center"/>
          </w:tcPr>
          <w:p w14:paraId="2F8B54B7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 xml:space="preserve">Integracja zgodna z MIUD 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mmPACS</w:t>
            </w:r>
            <w:proofErr w:type="spellEnd"/>
            <w:r w:rsidRPr="00A27194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mMedica</w:t>
            </w:r>
            <w:proofErr w:type="spellEnd"/>
            <w:r w:rsidRPr="00A27194">
              <w:rPr>
                <w:rFonts w:ascii="Arial" w:hAnsi="Arial" w:cs="Arial"/>
                <w:sz w:val="16"/>
                <w:szCs w:val="16"/>
              </w:rPr>
              <w:t>, umożliwiająca przekazanie raportu co najmniej w formacie PDF</w:t>
            </w:r>
          </w:p>
        </w:tc>
        <w:tc>
          <w:tcPr>
            <w:tcW w:w="1830" w:type="dxa"/>
            <w:vAlign w:val="center"/>
          </w:tcPr>
          <w:p w14:paraId="0F3DC28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4F5C8AE9" w14:textId="168C1336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591A71AD" w14:textId="77777777">
        <w:trPr>
          <w:jc w:val="center"/>
        </w:trPr>
        <w:tc>
          <w:tcPr>
            <w:tcW w:w="520" w:type="dxa"/>
          </w:tcPr>
          <w:p w14:paraId="103ACE98" w14:textId="7FF05D40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</w:t>
            </w:r>
            <w:r w:rsidR="00B0128A">
              <w:rPr>
                <w:rFonts w:ascii="Arial" w:hAnsi="Arial" w:cs="Arial"/>
                <w:sz w:val="16"/>
                <w:szCs w:val="16"/>
              </w:rPr>
              <w:t>5</w:t>
            </w:r>
            <w:r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3B1445D5" w14:textId="41D98F2B" w:rsidR="00683B94" w:rsidRPr="008C0D99" w:rsidRDefault="00683B94" w:rsidP="00683B94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Komplet przewodów, elektrod i akcesoriów niezbędnych do rozpoczęcia pracy</w:t>
            </w:r>
            <w:r w:rsidR="00B0128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30" w:type="dxa"/>
          </w:tcPr>
          <w:p w14:paraId="13C7C117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147587C" w14:textId="25E21068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28A" w14:paraId="0AA78822" w14:textId="77777777" w:rsidTr="00B0128A">
        <w:trPr>
          <w:trHeight w:val="304"/>
          <w:jc w:val="center"/>
        </w:trPr>
        <w:tc>
          <w:tcPr>
            <w:tcW w:w="520" w:type="dxa"/>
          </w:tcPr>
          <w:p w14:paraId="202C5CDA" w14:textId="734A7325" w:rsidR="00B0128A" w:rsidRPr="00A27194" w:rsidRDefault="00B0128A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4540" w:type="dxa"/>
          </w:tcPr>
          <w:p w14:paraId="60F2E4F8" w14:textId="0F3298B4" w:rsidR="00B0128A" w:rsidRPr="00A27194" w:rsidRDefault="00B0128A" w:rsidP="00683B9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Wózek transportowy pod aparat</w:t>
            </w:r>
          </w:p>
        </w:tc>
        <w:tc>
          <w:tcPr>
            <w:tcW w:w="1830" w:type="dxa"/>
          </w:tcPr>
          <w:p w14:paraId="6146ECC3" w14:textId="46ABFAD9" w:rsidR="00B0128A" w:rsidRPr="00A27194" w:rsidRDefault="00B0128A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8F5D98A" w14:textId="77777777" w:rsidR="00B0128A" w:rsidRPr="00A27194" w:rsidRDefault="00B0128A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FCC630F" w14:textId="77777777" w:rsidTr="00B0128A">
        <w:trPr>
          <w:trHeight w:val="250"/>
          <w:jc w:val="center"/>
        </w:trPr>
        <w:tc>
          <w:tcPr>
            <w:tcW w:w="520" w:type="dxa"/>
          </w:tcPr>
          <w:p w14:paraId="6687D196" w14:textId="79894500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</w:t>
            </w:r>
            <w:r w:rsidR="00B0128A">
              <w:rPr>
                <w:rFonts w:ascii="Arial" w:hAnsi="Arial" w:cs="Arial"/>
                <w:sz w:val="16"/>
                <w:szCs w:val="16"/>
              </w:rPr>
              <w:t>7</w:t>
            </w:r>
            <w:r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03805C3C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Instrukcja obsługi w języku polskim oraz szkolenie personelu</w:t>
            </w:r>
          </w:p>
        </w:tc>
        <w:tc>
          <w:tcPr>
            <w:tcW w:w="1830" w:type="dxa"/>
          </w:tcPr>
          <w:p w14:paraId="6E5F1D1F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51ED185C" w14:textId="1DFA982E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4A6D461" w14:textId="77777777">
        <w:trPr>
          <w:jc w:val="center"/>
        </w:trPr>
        <w:tc>
          <w:tcPr>
            <w:tcW w:w="520" w:type="dxa"/>
          </w:tcPr>
          <w:p w14:paraId="2F00DD90" w14:textId="1B3578D9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</w:t>
            </w:r>
            <w:r w:rsidR="00B0128A">
              <w:rPr>
                <w:rFonts w:ascii="Arial" w:hAnsi="Arial" w:cs="Arial"/>
                <w:sz w:val="16"/>
                <w:szCs w:val="16"/>
              </w:rPr>
              <w:t>8</w:t>
            </w:r>
            <w:r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4F40B01C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7FB0F0FE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421A43C6" w14:textId="6B271B4B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BFC" w14:paraId="1C1FBDDD" w14:textId="77777777">
        <w:trPr>
          <w:jc w:val="center"/>
        </w:trPr>
        <w:tc>
          <w:tcPr>
            <w:tcW w:w="520" w:type="dxa"/>
          </w:tcPr>
          <w:p w14:paraId="0F2E51BA" w14:textId="0EF35DAD" w:rsidR="00912BFC" w:rsidRPr="00A27194" w:rsidRDefault="00B01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5C1566"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7F0200CB" w14:textId="77777777" w:rsidR="00912BFC" w:rsidRPr="00A27194" w:rsidRDefault="005C1566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Gwarancja wraz z serwisem na terenie Polski</w:t>
            </w:r>
          </w:p>
        </w:tc>
        <w:tc>
          <w:tcPr>
            <w:tcW w:w="1830" w:type="dxa"/>
          </w:tcPr>
          <w:p w14:paraId="0AE55CBE" w14:textId="77777777" w:rsidR="00912BFC" w:rsidRPr="00A27194" w:rsidRDefault="005C15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Min. 24 miesiące</w:t>
            </w:r>
          </w:p>
        </w:tc>
        <w:tc>
          <w:tcPr>
            <w:tcW w:w="2470" w:type="dxa"/>
          </w:tcPr>
          <w:p w14:paraId="1C239534" w14:textId="191BC723" w:rsidR="00912BFC" w:rsidRPr="00A27194" w:rsidRDefault="00912BFC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C39630" w14:textId="77777777" w:rsidR="00912BFC" w:rsidRPr="00E47104" w:rsidRDefault="005C1566">
      <w:pPr>
        <w:spacing w:before="120" w:after="60"/>
        <w:rPr>
          <w:sz w:val="18"/>
          <w:szCs w:val="18"/>
        </w:rPr>
      </w:pPr>
      <w:r w:rsidRPr="00E47104">
        <w:rPr>
          <w:rFonts w:ascii="Arial" w:hAnsi="Arial"/>
          <w:b/>
          <w:sz w:val="18"/>
          <w:szCs w:val="18"/>
        </w:rPr>
        <w:t>Oświadczenie oferenta:</w:t>
      </w:r>
    </w:p>
    <w:p w14:paraId="4180F640" w14:textId="65EA53FF" w:rsidR="00A27194" w:rsidRDefault="005C1566">
      <w:pPr>
        <w:rPr>
          <w:rFonts w:ascii="Arial" w:hAnsi="Arial"/>
          <w:sz w:val="18"/>
          <w:szCs w:val="18"/>
        </w:rPr>
      </w:pPr>
      <w:r w:rsidRPr="00E47104">
        <w:rPr>
          <w:rFonts w:ascii="Arial" w:hAnsi="Arial"/>
          <w:sz w:val="18"/>
          <w:szCs w:val="18"/>
        </w:rPr>
        <w:t>Oświadczamy, że oferowane urządzenie spełnia wszystkie wymagania wskazane w niniejszym formularzu. Do oferty dołączono materiały potwierdzające podane parametry</w:t>
      </w:r>
    </w:p>
    <w:p w14:paraId="3AED2588" w14:textId="77777777" w:rsidR="00B0128A" w:rsidRDefault="00B0128A">
      <w:pPr>
        <w:rPr>
          <w:rFonts w:ascii="Arial" w:hAnsi="Arial"/>
          <w:sz w:val="18"/>
          <w:szCs w:val="18"/>
        </w:rPr>
      </w:pPr>
    </w:p>
    <w:p w14:paraId="56C171D4" w14:textId="77777777" w:rsidR="00B0128A" w:rsidRDefault="00B0128A">
      <w:pPr>
        <w:rPr>
          <w:rFonts w:ascii="Arial" w:hAnsi="Arial"/>
          <w:sz w:val="18"/>
          <w:szCs w:val="18"/>
        </w:rPr>
      </w:pPr>
    </w:p>
    <w:p w14:paraId="571D229E" w14:textId="77777777" w:rsidR="00B0128A" w:rsidRPr="00E47104" w:rsidRDefault="00B0128A">
      <w:pPr>
        <w:rPr>
          <w:rFonts w:ascii="Arial" w:hAnsi="Arial"/>
          <w:sz w:val="18"/>
          <w:szCs w:val="18"/>
        </w:rPr>
      </w:pPr>
    </w:p>
    <w:p w14:paraId="181A4AF7" w14:textId="28D4273B" w:rsidR="00912BFC" w:rsidRPr="00E47104" w:rsidRDefault="005C1566">
      <w:pPr>
        <w:spacing w:before="240"/>
        <w:rPr>
          <w:sz w:val="18"/>
          <w:szCs w:val="18"/>
        </w:rPr>
      </w:pPr>
      <w:r w:rsidRPr="00E47104">
        <w:rPr>
          <w:rFonts w:ascii="Arial" w:hAnsi="Arial"/>
          <w:sz w:val="18"/>
          <w:szCs w:val="18"/>
        </w:rPr>
        <w:t>.............................................                         .............................................</w:t>
      </w:r>
    </w:p>
    <w:p w14:paraId="43BAA39F" w14:textId="77777777" w:rsidR="00912BFC" w:rsidRDefault="005C1566">
      <w:pPr>
        <w:rPr>
          <w:rFonts w:ascii="Arial" w:hAnsi="Arial"/>
          <w:sz w:val="18"/>
          <w:szCs w:val="18"/>
        </w:rPr>
      </w:pPr>
      <w:r w:rsidRPr="00E47104">
        <w:rPr>
          <w:rFonts w:ascii="Arial" w:hAnsi="Arial"/>
          <w:sz w:val="18"/>
          <w:szCs w:val="18"/>
        </w:rPr>
        <w:t>miejscowość i data                                              podpis oferenta</w:t>
      </w:r>
    </w:p>
    <w:p w14:paraId="3847F1D4" w14:textId="77777777" w:rsidR="00E47104" w:rsidRDefault="00E47104">
      <w:pPr>
        <w:rPr>
          <w:rFonts w:ascii="Arial" w:hAnsi="Arial"/>
          <w:sz w:val="18"/>
          <w:szCs w:val="18"/>
        </w:rPr>
      </w:pPr>
    </w:p>
    <w:p w14:paraId="7EEB4988" w14:textId="59B34D86" w:rsidR="00E47104" w:rsidRPr="00E47104" w:rsidRDefault="00E47104">
      <w:pPr>
        <w:rPr>
          <w:color w:val="EE0000"/>
          <w:sz w:val="18"/>
          <w:szCs w:val="18"/>
        </w:rPr>
      </w:pPr>
    </w:p>
    <w:sectPr w:rsidR="00E47104" w:rsidRPr="00E47104" w:rsidSect="00A27194">
      <w:headerReference w:type="default" r:id="rId7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4E69" w14:textId="77777777" w:rsidR="00C90752" w:rsidRDefault="00C90752" w:rsidP="00325DE1">
      <w:r>
        <w:separator/>
      </w:r>
    </w:p>
  </w:endnote>
  <w:endnote w:type="continuationSeparator" w:id="0">
    <w:p w14:paraId="57411562" w14:textId="77777777" w:rsidR="00C90752" w:rsidRDefault="00C90752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2BACF" w14:textId="77777777" w:rsidR="00C90752" w:rsidRDefault="00C90752" w:rsidP="00325DE1">
      <w:r>
        <w:separator/>
      </w:r>
    </w:p>
  </w:footnote>
  <w:footnote w:type="continuationSeparator" w:id="0">
    <w:p w14:paraId="1A8E7330" w14:textId="77777777" w:rsidR="00C90752" w:rsidRDefault="00C90752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9C63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121313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0736"/>
    <w:rsid w:val="00466797"/>
    <w:rsid w:val="00472A3E"/>
    <w:rsid w:val="004833C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06DDE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1566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3B94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C4F1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0D99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12BFC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1FE"/>
    <w:rsid w:val="009F4AA7"/>
    <w:rsid w:val="00A036B3"/>
    <w:rsid w:val="00A10311"/>
    <w:rsid w:val="00A173EE"/>
    <w:rsid w:val="00A27194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28A"/>
    <w:rsid w:val="00B0195C"/>
    <w:rsid w:val="00B06C3E"/>
    <w:rsid w:val="00B14E7F"/>
    <w:rsid w:val="00B16DCD"/>
    <w:rsid w:val="00B224A8"/>
    <w:rsid w:val="00B246ED"/>
    <w:rsid w:val="00B24BE5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1496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0752"/>
    <w:rsid w:val="00C94A99"/>
    <w:rsid w:val="00C94D30"/>
    <w:rsid w:val="00C9664C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8785D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47104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03843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aparat EKG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aparat EKG</dc:title>
  <dc:subject>Formularz parametrów technicznych</dc:subject>
  <dc:creator>Karolina</dc:creator>
  <cp:lastModifiedBy>Rafał Roykiewicz</cp:lastModifiedBy>
  <cp:revision>2</cp:revision>
  <cp:lastPrinted>2009-05-27T16:20:00Z</cp:lastPrinted>
  <dcterms:created xsi:type="dcterms:W3CDTF">2026-08-03T13:21:00Z</dcterms:created>
  <dcterms:modified xsi:type="dcterms:W3CDTF">2026-08-03T13:21:00Z</dcterms:modified>
</cp:coreProperties>
</file>